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800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4"/>
        <w:gridCol w:w="1812"/>
        <w:gridCol w:w="2980"/>
        <w:gridCol w:w="2232"/>
        <w:tblGridChange w:id="0">
          <w:tblGrid>
            <w:gridCol w:w="984"/>
            <w:gridCol w:w="1812"/>
            <w:gridCol w:w="2980"/>
            <w:gridCol w:w="2232"/>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[Date]</w:t>
            </w:r>
            <w:r w:rsidDel="00000000" w:rsidR="00000000" w:rsidRPr="00000000">
              <w:rPr>
                <w:rtl w:val="0"/>
              </w:rPr>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rtl w:val="0"/>
              </w:rPr>
              <w:t xml:space="preserve">Redacted under FOIA section 43, Commercial Interests</w:t>
            </w:r>
            <w:r w:rsidDel="00000000" w:rsidR="00000000" w:rsidRPr="00000000">
              <w:rPr>
                <w:rtl w:val="0"/>
              </w:rPr>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bookmarkStart w:colFirst="0" w:colLast="0" w:name="_heading=h.gjdgxs" w:id="0"/>
            <w:bookmarkEnd w:id="0"/>
            <w:r w:rsidDel="00000000" w:rsidR="00000000" w:rsidRPr="00000000">
              <w:rPr>
                <w:rFonts w:ascii="Arial" w:cs="Arial" w:eastAsia="Arial" w:hAnsi="Arial"/>
                <w:b w:val="1"/>
                <w:rtl w:val="0"/>
              </w:rPr>
              <w:t xml:space="preserve">Redacted under FOIA section 43, Commercial Interests</w:t>
            </w:r>
            <w:r w:rsidDel="00000000" w:rsidR="00000000" w:rsidRPr="00000000">
              <w:rPr>
                <w:rtl w:val="0"/>
              </w:rPr>
            </w:r>
          </w:p>
        </w:tc>
      </w:tr>
    </w:tbl>
    <w:p w:rsidR="00000000" w:rsidDel="00000000" w:rsidP="00000000" w:rsidRDefault="00000000" w:rsidRPr="00000000" w14:paraId="0000000F">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RM6204</w:t>
      <w:tab/>
      <w:t xml:space="preserv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YDIoLOtdIir0ptkR4BB8TA78ig==">AMUW2mVFlHJKc+z68qnCPrddpcxH3L3lIFpyoR9pje1EK3cAvLm9u7OINwHl8EqN1YgFQys3bN+ERdbUsZGrg/Q996RVvWz4dpyGnp/WbrrDVTCZmfRi5n6fZHMdNehanHDeUpNNZ8ascM966USJ9fYKqJNVia+u1A==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